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98D3">
      <w:pPr>
        <w:spacing w:before="120" w:after="120" w:line="288" w:lineRule="auto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附件</w:t>
      </w:r>
    </w:p>
    <w:p w14:paraId="00745A9B">
      <w:pPr>
        <w:spacing w:before="120" w:after="120" w:line="288" w:lineRule="auto"/>
        <w:jc w:val="center"/>
        <w:rPr>
          <w:rFonts w:asci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eastAsia="仿宋_GB2312" w:cs="Times New Roman"/>
          <w:b/>
          <w:bCs/>
          <w:color w:val="000000"/>
          <w:sz w:val="36"/>
          <w:szCs w:val="36"/>
        </w:rPr>
        <w:t>培训日程</w:t>
      </w:r>
      <w:bookmarkStart w:id="0" w:name="_GoBack"/>
      <w:bookmarkEnd w:id="0"/>
    </w:p>
    <w:tbl>
      <w:tblPr>
        <w:tblStyle w:val="14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5"/>
        <w:gridCol w:w="5295"/>
        <w:gridCol w:w="1559"/>
      </w:tblGrid>
      <w:tr w14:paraId="35C80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78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C4AA5A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color w:val="000000"/>
                <w:sz w:val="24"/>
                <w:szCs w:val="24"/>
              </w:rPr>
              <w:t>拉曼光谱在复杂制剂中晶型研究与控制方面的应用培训班</w:t>
            </w:r>
          </w:p>
        </w:tc>
      </w:tr>
      <w:tr w14:paraId="1A45C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78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ECC4C6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Times New Roman" w:eastAsia="仿宋_GB2312" w:cs="Times New Roman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eastAsia="仿宋_GB2312" w:cs="Times New Roman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eastAsia="仿宋_GB2312" w:cs="Times New Roman"/>
                <w:b/>
                <w:color w:val="000000"/>
                <w:sz w:val="24"/>
                <w:szCs w:val="24"/>
              </w:rPr>
              <w:t>日</w:t>
            </w:r>
          </w:p>
        </w:tc>
      </w:tr>
      <w:tr w14:paraId="3C835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924E1C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2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CB3A13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7FC3B2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/>
                <w:color w:val="000000"/>
                <w:kern w:val="0"/>
                <w:sz w:val="24"/>
              </w:rPr>
              <w:t>讲者</w:t>
            </w:r>
          </w:p>
        </w:tc>
      </w:tr>
      <w:tr w14:paraId="3B44C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C0F9E2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0—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6854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3F1CE8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人员签到</w:t>
            </w:r>
          </w:p>
        </w:tc>
      </w:tr>
      <w:tr w14:paraId="3A28E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8F3E7E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:30—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:3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854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5D58EB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开场及领导致辞</w:t>
            </w:r>
          </w:p>
        </w:tc>
      </w:tr>
      <w:tr w14:paraId="5BD24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2B9E24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14:35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—15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52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5E9ABA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药物晶型与拉曼光谱技术的融合探索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62AEA1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田芳博士</w:t>
            </w:r>
          </w:p>
        </w:tc>
      </w:tr>
      <w:tr w14:paraId="0D7DA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04709D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15:50—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16: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6854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61155F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中场休息</w:t>
            </w:r>
          </w:p>
        </w:tc>
      </w:tr>
      <w:tr w14:paraId="15D4C2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20FE31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:00—1</w:t>
            </w: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:25</w:t>
            </w:r>
          </w:p>
        </w:tc>
        <w:tc>
          <w:tcPr>
            <w:tcW w:w="52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C45C23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拉曼光谱技术在半固体制剂研发中的应用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0FAFB7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徐秀峰博士</w:t>
            </w:r>
          </w:p>
        </w:tc>
      </w:tr>
      <w:tr w14:paraId="554D5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439743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:25—16:45</w:t>
            </w:r>
          </w:p>
        </w:tc>
        <w:tc>
          <w:tcPr>
            <w:tcW w:w="52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0EA10F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浅谈晶型改良药物立题思路和拉曼光谱技术应用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458D60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徐秀峰博士</w:t>
            </w:r>
          </w:p>
        </w:tc>
      </w:tr>
      <w:tr w14:paraId="2817A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E6F5FD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:45—17:00</w:t>
            </w:r>
          </w:p>
        </w:tc>
        <w:tc>
          <w:tcPr>
            <w:tcW w:w="6854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77B2EB">
            <w:pPr>
              <w:spacing w:before="120" w:after="120" w:line="288" w:lineRule="auto"/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Cs/>
                <w:color w:val="000000"/>
                <w:kern w:val="0"/>
                <w:sz w:val="24"/>
              </w:rPr>
              <w:t>交流讨论</w:t>
            </w:r>
          </w:p>
        </w:tc>
      </w:tr>
    </w:tbl>
    <w:p w14:paraId="28F57795">
      <w:pPr>
        <w:spacing w:before="120" w:after="120" w:line="288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sectPr>
      <w:headerReference r:id="rId4" w:type="first"/>
      <w:headerReference r:id="rId3" w:type="even"/>
      <w:pgSz w:w="11905" w:h="16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E70E">
    <w:r>
      <w:pict>
        <v:shape id="WordArt 2 1" o:spid="_x0000_s4098" o:spt="136" type="#_x0000_t136" style="position:absolute;left:0pt;margin-left:0pt;margin-top:0pt;height:49.95pt;width:49.95pt;z-index:251659264;mso-width-relative:page;mso-height-relative:page;" fillcolor="#FFFFFF" filled="t" stroked="t" coordsize="21600,21600" adj="10800">
          <v:path/>
          <v:fill on="t" focussize="0,0"/>
          <v:stroke color="#000000"/>
          <v:imagedata o:title=""/>
          <o:lock v:ext="edit"/>
          <v:textpath on="t" fitshape="t" fitpath="t" trim="t" xscale="f" string="&#10;" style="font-family:宋体;font-size: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7D49E">
    <w:r>
      <w:pict>
        <v:shape id="WordArt 1 2" o:spid="_x0000_s4097" o:spt="136" type="#_x0000_t136" style="position:absolute;left:0pt;margin-left:0pt;margin-top:0pt;height:49.95pt;width:49.95pt;z-index:251659264;mso-width-relative:page;mso-height-relative:page;" fillcolor="#FFFFFF" filled="t" stroked="t" coordsize="21600,21600" adj="10800">
          <v:path/>
          <v:fill on="t" focussize="0,0"/>
          <v:stroke color="#000000"/>
          <v:imagedata o:title=""/>
          <o:lock v:ext="edit"/>
          <v:textpath on="t" fitshape="t" fitpath="t" trim="t" xscale="f" string="&#10;" style="font-family:宋体;font-size: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hdrShapeDefaults>
    <o:shapelayout v:ext="edit">
      <o:idmap v:ext="edit" data="3,4"/>
    </o:shapelayout>
  </w:hdrShapeDefaults>
  <w:compat>
    <w:spaceForUL/>
    <w:useFELayout/>
    <w:compatSetting w:name="compatibilityMode" w:uri="http://schemas.microsoft.com/office/word" w:val="15"/>
  </w:compat>
  <w:rsids>
    <w:rsidRoot w:val="00000000"/>
    <w:rsid w:val="44AC3D46"/>
    <w:rsid w:val="5FCA1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5"/>
    <w:basedOn w:val="1"/>
    <w:next w:val="1"/>
    <w:autoRedefine/>
    <w:qFormat/>
    <w:uiPriority w:val="0"/>
    <w:pPr>
      <w:ind w:left="1680"/>
    </w:pPr>
  </w:style>
  <w:style w:type="paragraph" w:styleId="7">
    <w:name w:val="toc 3"/>
    <w:basedOn w:val="1"/>
    <w:next w:val="1"/>
    <w:autoRedefine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qFormat/>
    <w:uiPriority w:val="0"/>
    <w:pPr>
      <w:tabs>
        <w:tab w:val="center" w:pos="4680"/>
        <w:tab w:val="right" w:pos="9360"/>
      </w:tabs>
    </w:p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4"/>
    <w:basedOn w:val="1"/>
    <w:next w:val="1"/>
    <w:autoRedefine/>
    <w:qFormat/>
    <w:uiPriority w:val="0"/>
    <w:pPr>
      <w:ind w:left="1260"/>
    </w:pPr>
  </w:style>
  <w:style w:type="paragraph" w:styleId="12">
    <w:name w:val="toc 2"/>
    <w:basedOn w:val="1"/>
    <w:next w:val="1"/>
    <w:autoRedefine/>
    <w:qFormat/>
    <w:uiPriority w:val="0"/>
    <w:pPr>
      <w:ind w:left="420"/>
    </w:pPr>
  </w:style>
  <w:style w:type="paragraph" w:styleId="13">
    <w:name w:val="annotation subject"/>
    <w:basedOn w:val="5"/>
    <w:next w:val="5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Revision"/>
    <w:qFormat/>
    <w:uiPriority w:val="0"/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0</TotalTime>
  <Pages>1</Pages>
  <Words>142</Words>
  <Characters>217</Characters>
  <Lines>56</Lines>
  <Paragraphs>42</Paragraphs>
  <ScaleCrop>false</ScaleCrop>
  <LinksUpToDate>false</LinksUpToDate>
  <CharactersWithSpaces>217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2025-07-11T03:21:00Z</cp:lastPrinted>
  <dcterms:created xsi:type="dcterms:W3CDTF">2025-07-11T02:15:00Z</dcterms:created>
  <dcterms:modified xsi:type="dcterms:W3CDTF">2025-07-11T08:47:37Z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[DocID]=735CDE28-3F3A-4FEB-A111-A9F4FD3A11B0</vt:lpwstr>
  </property>
  <property fmtid="{D5CDD505-2E9C-101B-9397-08002B2CF9AE}" pid="3" name="_IPGFLOW_P-B6A6_E-0_CV-88520CEC_CN-D251718D">
    <vt:lpwstr>DPFPMK|3|50|1|0</vt:lpwstr>
  </property>
  <property fmtid="{D5CDD505-2E9C-101B-9397-08002B2CF9AE}" pid="4" name="_IPGFLOW_P-B6A6_E-1_FP-1_SP-1_CV-F79A3AF1_CN-8186334D">
    <vt:lpwstr>gXs6n/z5W96r3k8qOC04SOpNVe7YezxiwbEJklxnmVcaSmziH4No6haylDtdBhyhE/hDD/B2tMpHZ4/szBNIeGg4MhIMMS1v/B0kBJTJHmg+jxpDLM9Ya8HRZutE6DzPnFmrzp7FcSEOwxpDm9xitgPKDLChFJ3MQDA56hOPSd6GTnXyMncM70589M78C8X56Xgwp+HSg/Xv47hISk4En7J2ffIT/ZG0Rh0ahFW41BsHlCqMC+W393REeE6Eiei</vt:lpwstr>
  </property>
  <property fmtid="{D5CDD505-2E9C-101B-9397-08002B2CF9AE}" pid="5" name="_IPGFLOW_P-B6A6_E-1_FP-1_SP-2_CV-BA2B1A81_CN-16CA288">
    <vt:lpwstr>bef8hNmuD7gcogAtjUwulAlgqOW4/7dDEyEz1lmFH9vLy4BI2V7vmRos9yx4QjA6NI6BEy3OS1TPYJlFlpwsDLnIbVXDeNPkODK+7apXosluPbInNsNU5cDkubQI8E+XGZYFgdH+s0/bJm7sSspDI30xt9/zxQaRyxLtov96uU849FxiPYweP3MJvniWn7S+rUgaZkugrRO0KtK2gHhEv9lpOiWqGkFndotUlhcX1s3k=</vt:lpwstr>
  </property>
  <property fmtid="{D5CDD505-2E9C-101B-9397-08002B2CF9AE}" pid="6" name="_IPGFLOW_P-B6A6_E-0_FP-1_CV-96F3ED08_CN-E80EAFBF">
    <vt:lpwstr>DPSPMK|3|492|2|0</vt:lpwstr>
  </property>
  <property fmtid="{D5CDD505-2E9C-101B-9397-08002B2CF9AE}" pid="7" name="_IPGLAB_P-B6A6_E-1_CV-675C0DE5_CN-50829F6F">
    <vt:lpwstr>MxwlCGe1iDLWthpmQkd3hBQ0KYNOP/78Si8SE/Dhqg8=</vt:lpwstr>
  </property>
  <property fmtid="{D5CDD505-2E9C-101B-9397-08002B2CF9AE}" pid="8" name="5B77E7CEEC58BC6AFAE8886BEB80DBEB">
    <vt:lpwstr>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</vt:lpwstr>
  </property>
  <property fmtid="{D5CDD505-2E9C-101B-9397-08002B2CF9AE}" pid="9" name="KSOTemplateDocerSaveRecord">
    <vt:lpwstr>eyJoZGlkIjoiOWQ2ZWExMDIwMTAyNTlkY2I3MDQ0MGE2NzkwYzQ5NGQiLCJ1c2VySWQiOiI1NjcxNTU0MTIifQ==</vt:lpwstr>
  </property>
  <property fmtid="{D5CDD505-2E9C-101B-9397-08002B2CF9AE}" pid="10" name="KSOProductBuildVer">
    <vt:lpwstr>2052-12.1.0.21915</vt:lpwstr>
  </property>
  <property fmtid="{D5CDD505-2E9C-101B-9397-08002B2CF9AE}" pid="11" name="ICV">
    <vt:lpwstr>8ABC8820ACA24A09A297956361457ADE_13</vt:lpwstr>
  </property>
</Properties>
</file>