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6E" w:rsidRDefault="00FA6D6E">
      <w:pPr>
        <w:spacing w:line="360" w:lineRule="auto"/>
        <w:rPr>
          <w:rFonts w:ascii="Times New Roman"/>
          <w:color w:val="000000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附件1</w:t>
      </w:r>
    </w:p>
    <w:p w:rsidR="00FA6D6E" w:rsidRDefault="00FA6D6E">
      <w:pPr>
        <w:adjustRightInd w:val="0"/>
        <w:snapToGrid w:val="0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重点项目申请资料</w:t>
      </w:r>
    </w:p>
    <w:p w:rsidR="00FA6D6E" w:rsidRDefault="00FA6D6E">
      <w:pPr>
        <w:adjustRightInd w:val="0"/>
        <w:snapToGrid w:val="0"/>
        <w:spacing w:line="360" w:lineRule="auto"/>
        <w:jc w:val="center"/>
        <w:rPr>
          <w:rFonts w:ascii="Times New Roman" w:eastAsia="仿宋_GB2312"/>
          <w:color w:val="000000"/>
          <w:sz w:val="30"/>
          <w:szCs w:val="30"/>
        </w:rPr>
      </w:pP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一、综述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（一）品种基本信息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1.重点项目品种名称（或研发代号）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2.拟申报的注册类别 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sym w:font="Wingdings 2" w:char="00A3"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创新药    </w:t>
      </w:r>
      <w:r>
        <w:rPr>
          <w:rFonts w:ascii="仿宋_GB2312" w:eastAsia="仿宋_GB2312"/>
          <w:color w:val="000000"/>
          <w:sz w:val="32"/>
          <w:szCs w:val="32"/>
        </w:rPr>
        <w:sym w:font="Wingdings 2" w:char="00A3"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改良型新药 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3.药物活性成份名称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4.剂型和规格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5.适应症简述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6.品种研发情况   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6.1 品种靶点、作用机制、临床优势简介（描述本品及国内外同靶点、同机制品种的研发上市情况）。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6.2已开展研究情况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包括临床前、临床、生产等研究情况。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二）品种申报历史</w:t>
      </w:r>
    </w:p>
    <w:p w:rsidR="00FA6D6E" w:rsidRDefault="00FA6D6E"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1.目前在国内申报阶段 </w:t>
      </w:r>
    </w:p>
    <w:p w:rsidR="00FA6D6E" w:rsidRDefault="00FA6D6E"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明确现在的申报阶段，如申报前、Pre-IND沟通交流阶段、IND申报、IND获批、Pre-NDA等。</w:t>
      </w:r>
    </w:p>
    <w:p w:rsidR="00FA6D6E" w:rsidRDefault="00FA6D6E"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2.是否有在国外申报情况</w:t>
      </w:r>
    </w:p>
    <w:p w:rsidR="00FA6D6E" w:rsidRDefault="00FA6D6E"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如有，请简要叙述在国外的申报进度以及审评意见。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药审中心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沟通交流情况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药审中心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沟通交流情况，应提供历次沟通的主要问题和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药审中心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答复意见。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二、重点项目申请依据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（一）是否符合申报范围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proofErr w:type="gramStart"/>
      <w:r>
        <w:rPr>
          <w:rFonts w:ascii="Times New Roman" w:eastAsia="仿宋_GB2312"/>
          <w:color w:val="000000"/>
          <w:sz w:val="32"/>
          <w:szCs w:val="32"/>
        </w:rPr>
        <w:t>请勾选对应</w:t>
      </w:r>
      <w:proofErr w:type="gramEnd"/>
      <w:r>
        <w:rPr>
          <w:rFonts w:ascii="Times New Roman" w:eastAsia="仿宋_GB2312"/>
          <w:color w:val="000000"/>
          <w:sz w:val="32"/>
          <w:szCs w:val="32"/>
        </w:rPr>
        <w:t>的申报范围，如属于多种情形，如既属于突破性疗法又属于</w:t>
      </w:r>
      <w:r>
        <w:rPr>
          <w:rFonts w:ascii="Times New Roman" w:eastAsia="仿宋_GB2312" w:hint="eastAsia"/>
          <w:color w:val="000000"/>
          <w:sz w:val="32"/>
          <w:szCs w:val="32"/>
        </w:rPr>
        <w:t>儿童专用创新药</w:t>
      </w:r>
      <w:r>
        <w:rPr>
          <w:rFonts w:ascii="Times New Roman" w:eastAsia="仿宋_GB2312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_GB2312"/>
          <w:color w:val="000000"/>
          <w:sz w:val="32"/>
          <w:szCs w:val="32"/>
        </w:rPr>
        <w:t>可勾选多个</w:t>
      </w:r>
      <w:proofErr w:type="gramEnd"/>
      <w:r>
        <w:rPr>
          <w:rFonts w:ascii="Times New Roman" w:eastAsia="仿宋_GB2312"/>
          <w:color w:val="000000"/>
          <w:sz w:val="32"/>
          <w:szCs w:val="32"/>
        </w:rPr>
        <w:t>：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属于符合突破性治疗的创新药或改良</w:t>
      </w:r>
      <w:r>
        <w:rPr>
          <w:rFonts w:ascii="Times New Roman" w:eastAsia="仿宋_GB2312" w:hint="eastAsia"/>
          <w:color w:val="000000"/>
          <w:sz w:val="32"/>
          <w:szCs w:val="32"/>
        </w:rPr>
        <w:t>型新</w:t>
      </w:r>
      <w:r>
        <w:rPr>
          <w:rFonts w:ascii="Times New Roman" w:eastAsia="仿宋_GB2312"/>
          <w:color w:val="000000"/>
          <w:sz w:val="32"/>
          <w:szCs w:val="32"/>
        </w:rPr>
        <w:t>药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已纳入突破性治疗药物名单</w:t>
      </w:r>
    </w:p>
    <w:p w:rsidR="00FA6D6E" w:rsidRDefault="00FA6D6E">
      <w:pPr>
        <w:adjustRightInd w:val="0"/>
        <w:snapToGrid w:val="0"/>
        <w:spacing w:line="360" w:lineRule="auto"/>
        <w:ind w:firstLineChars="500" w:firstLine="16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未纳入名单，但已符合突破性疗法申报要求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属于尚无有效治疗手段的儿童专用创新药和罕见</w:t>
      </w:r>
      <w:proofErr w:type="gramStart"/>
      <w:r>
        <w:rPr>
          <w:rFonts w:ascii="Times New Roman" w:eastAsia="仿宋_GB2312"/>
          <w:color w:val="000000"/>
          <w:sz w:val="32"/>
          <w:szCs w:val="32"/>
        </w:rPr>
        <w:t>病创新药</w:t>
      </w:r>
      <w:proofErr w:type="gramEnd"/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儿童专用创新药</w:t>
      </w:r>
    </w:p>
    <w:p w:rsidR="00FA6D6E" w:rsidRDefault="00FA6D6E">
      <w:pPr>
        <w:adjustRightInd w:val="0"/>
        <w:snapToGrid w:val="0"/>
        <w:spacing w:line="360" w:lineRule="auto"/>
        <w:ind w:firstLineChars="500" w:firstLine="16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罕见</w:t>
      </w:r>
      <w:proofErr w:type="gramStart"/>
      <w:r>
        <w:rPr>
          <w:rFonts w:ascii="Times New Roman" w:eastAsia="仿宋_GB2312"/>
          <w:color w:val="000000"/>
          <w:sz w:val="32"/>
          <w:szCs w:val="32"/>
        </w:rPr>
        <w:t>病创新药</w:t>
      </w:r>
      <w:proofErr w:type="gramEnd"/>
    </w:p>
    <w:p w:rsidR="00FA6D6E" w:rsidRDefault="00FA6D6E">
      <w:pPr>
        <w:adjustRightInd w:val="0"/>
        <w:snapToGrid w:val="0"/>
        <w:spacing w:line="360" w:lineRule="auto"/>
        <w:ind w:leftChars="304" w:left="958" w:hangingChars="100" w:hanging="320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属于应对重大突发公共卫生事件急需的创新药和改良型新药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属于其他需要纳入重点项目名单的创新药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（二）具体的申请依据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如已纳入相应名单，应提供</w:t>
      </w:r>
      <w:proofErr w:type="gramStart"/>
      <w:r>
        <w:rPr>
          <w:rFonts w:ascii="Times New Roman" w:eastAsia="仿宋_GB2312"/>
          <w:color w:val="000000"/>
          <w:sz w:val="32"/>
          <w:szCs w:val="32"/>
        </w:rPr>
        <w:t>药审中心</w:t>
      </w:r>
      <w:proofErr w:type="gramEnd"/>
      <w:r>
        <w:rPr>
          <w:rFonts w:ascii="Times New Roman" w:eastAsia="仿宋_GB2312"/>
          <w:color w:val="000000"/>
          <w:sz w:val="32"/>
          <w:szCs w:val="32"/>
        </w:rPr>
        <w:t>网站公示信息截图或沟通交流会议纪要等证明文件。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如未纳入相应名单，应根据《突破性治疗药物审评工作程序</w:t>
      </w:r>
      <w:r>
        <w:rPr>
          <w:rFonts w:ascii="Times New Roman" w:eastAsia="仿宋_GB2312"/>
          <w:color w:val="000000"/>
          <w:sz w:val="32"/>
          <w:szCs w:val="32"/>
        </w:rPr>
        <w:lastRenderedPageBreak/>
        <w:t>（试行）》、《药审中心加快创新药上市许可申请审评工作规范（试行）》等文件中的申报要求，提供具有符合上述加快上市注册程序的依据。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（三）其它需要说明的问题</w:t>
      </w:r>
    </w:p>
    <w:p w:rsidR="00FA6D6E" w:rsidRDefault="00FA6D6E">
      <w:pPr>
        <w:adjustRightInd w:val="0"/>
        <w:snapToGrid w:val="0"/>
        <w:spacing w:beforeLines="50" w:before="157"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三、附件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需提供申报资料真实性声明文件</w:t>
      </w:r>
      <w:r>
        <w:rPr>
          <w:rFonts w:ascii="Times New Roman" w:eastAsia="仿宋_GB2312" w:hint="eastAsia"/>
          <w:color w:val="000000"/>
          <w:sz w:val="32"/>
          <w:szCs w:val="32"/>
        </w:rPr>
        <w:t>（也可附加提供相关支持性材料）。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四、填写说明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申请资料中目录及项目编号不得改变，无法提供某一项的相关信息时，该项目的编号和名称也应保留，可在该项下注明</w:t>
      </w:r>
      <w:r>
        <w:rPr>
          <w:rFonts w:ascii="Times New Roman" w:eastAsia="仿宋_GB2312"/>
          <w:color w:val="000000"/>
          <w:sz w:val="32"/>
          <w:szCs w:val="32"/>
        </w:rPr>
        <w:t>“</w:t>
      </w:r>
      <w:r>
        <w:rPr>
          <w:rFonts w:ascii="Times New Roman" w:eastAsia="仿宋_GB2312"/>
          <w:color w:val="000000"/>
          <w:sz w:val="32"/>
          <w:szCs w:val="32"/>
        </w:rPr>
        <w:t>无相关资料</w:t>
      </w:r>
      <w:r>
        <w:rPr>
          <w:rFonts w:ascii="Times New Roman" w:eastAsia="仿宋_GB2312"/>
          <w:color w:val="000000"/>
          <w:sz w:val="32"/>
          <w:szCs w:val="32"/>
        </w:rPr>
        <w:t>”</w:t>
      </w:r>
      <w:r>
        <w:rPr>
          <w:rFonts w:ascii="Times New Roman" w:eastAsia="仿宋_GB2312"/>
          <w:color w:val="000000"/>
          <w:sz w:val="32"/>
          <w:szCs w:val="32"/>
        </w:rPr>
        <w:t>或</w:t>
      </w:r>
      <w:r>
        <w:rPr>
          <w:rFonts w:ascii="Times New Roman" w:eastAsia="仿宋_GB2312"/>
          <w:color w:val="000000"/>
          <w:sz w:val="32"/>
          <w:szCs w:val="32"/>
        </w:rPr>
        <w:t>“</w:t>
      </w:r>
      <w:r>
        <w:rPr>
          <w:rFonts w:ascii="Times New Roman" w:eastAsia="仿宋_GB2312"/>
          <w:color w:val="000000"/>
          <w:sz w:val="32"/>
          <w:szCs w:val="32"/>
        </w:rPr>
        <w:t>不适用</w:t>
      </w:r>
      <w:r>
        <w:rPr>
          <w:rFonts w:ascii="Times New Roman" w:eastAsia="仿宋_GB2312"/>
          <w:color w:val="000000"/>
          <w:sz w:val="32"/>
          <w:szCs w:val="32"/>
        </w:rPr>
        <w:t>”</w:t>
      </w:r>
      <w:r>
        <w:rPr>
          <w:rFonts w:ascii="Times New Roman" w:eastAsia="仿宋_GB2312"/>
          <w:color w:val="000000"/>
          <w:sz w:val="32"/>
          <w:szCs w:val="32"/>
        </w:rPr>
        <w:t>。</w:t>
      </w:r>
    </w:p>
    <w:p w:rsidR="00FA6D6E" w:rsidRDefault="00FA6D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2.“</w:t>
      </w:r>
      <w:r>
        <w:rPr>
          <w:rFonts w:ascii="Times New Roman" w:eastAsia="仿宋_GB2312"/>
          <w:color w:val="000000"/>
          <w:sz w:val="32"/>
          <w:szCs w:val="32"/>
        </w:rPr>
        <w:t>三、附件</w:t>
      </w:r>
      <w:r>
        <w:rPr>
          <w:rFonts w:ascii="Times New Roman" w:eastAsia="仿宋_GB2312"/>
          <w:color w:val="000000"/>
          <w:sz w:val="32"/>
          <w:szCs w:val="32"/>
        </w:rPr>
        <w:t>”</w:t>
      </w:r>
      <w:r>
        <w:rPr>
          <w:rFonts w:ascii="Times New Roman" w:eastAsia="仿宋_GB2312"/>
          <w:color w:val="000000"/>
          <w:sz w:val="32"/>
          <w:szCs w:val="32"/>
        </w:rPr>
        <w:t>项的内容可以合并在一个</w:t>
      </w:r>
      <w:r>
        <w:rPr>
          <w:rFonts w:ascii="Times New Roman" w:eastAsia="仿宋_GB2312"/>
          <w:color w:val="000000"/>
          <w:sz w:val="32"/>
          <w:szCs w:val="32"/>
        </w:rPr>
        <w:t>WORD</w:t>
      </w:r>
      <w:r>
        <w:rPr>
          <w:rFonts w:ascii="Times New Roman" w:eastAsia="仿宋_GB2312"/>
          <w:color w:val="000000"/>
          <w:sz w:val="32"/>
          <w:szCs w:val="32"/>
        </w:rPr>
        <w:t>文档内提交，建议大小不超过</w:t>
      </w:r>
      <w:r>
        <w:rPr>
          <w:rFonts w:ascii="Times New Roman" w:eastAsia="仿宋_GB2312"/>
          <w:color w:val="000000"/>
          <w:sz w:val="32"/>
          <w:szCs w:val="32"/>
        </w:rPr>
        <w:t>100M</w:t>
      </w:r>
      <w:r>
        <w:rPr>
          <w:rFonts w:ascii="Times New Roman" w:eastAsia="仿宋_GB2312"/>
          <w:color w:val="000000"/>
          <w:sz w:val="32"/>
          <w:szCs w:val="32"/>
        </w:rPr>
        <w:t>。</w:t>
      </w:r>
    </w:p>
    <w:p w:rsidR="00FA6D6E" w:rsidRPr="007D3ECC" w:rsidRDefault="00FA6D6E" w:rsidP="007D3EC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关键性外文资料应在对应资料后附中文翻译稿。</w:t>
      </w:r>
    </w:p>
    <w:sectPr w:rsidR="00FA6D6E" w:rsidRPr="007D3ECC" w:rsidSect="00093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701" w:left="1474" w:header="851" w:footer="992" w:gutter="0"/>
      <w:pgNumType w:fmt="numberInDash" w:start="1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F9" w:rsidRDefault="00A413F9">
      <w:r>
        <w:separator/>
      </w:r>
    </w:p>
  </w:endnote>
  <w:endnote w:type="continuationSeparator" w:id="0">
    <w:p w:rsidR="00A413F9" w:rsidRDefault="00A4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8266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bookmarkStart w:id="0" w:name="_GoBack" w:displacedByCustomXml="prev"/>
      <w:p w:rsidR="00093A7E" w:rsidRPr="00A90DFA" w:rsidRDefault="00A90DFA" w:rsidP="00A90DFA">
        <w:pPr>
          <w:pStyle w:val="a7"/>
          <w:jc w:val="center"/>
          <w:rPr>
            <w:rFonts w:ascii="宋体" w:eastAsia="宋体" w:hAnsi="宋体" w:hint="eastAsia"/>
            <w:sz w:val="28"/>
            <w:szCs w:val="28"/>
          </w:rPr>
        </w:pPr>
        <w:r w:rsidRPr="00A90DFA">
          <w:rPr>
            <w:rFonts w:ascii="宋体" w:eastAsia="宋体" w:hAnsi="宋体"/>
            <w:sz w:val="28"/>
            <w:szCs w:val="28"/>
          </w:rPr>
          <w:fldChar w:fldCharType="begin"/>
        </w:r>
        <w:r w:rsidRPr="00A90D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0DFA">
          <w:rPr>
            <w:rFonts w:ascii="宋体" w:eastAsia="宋体" w:hAnsi="宋体"/>
            <w:sz w:val="28"/>
            <w:szCs w:val="28"/>
          </w:rPr>
          <w:fldChar w:fldCharType="separate"/>
        </w:r>
        <w:r w:rsidRPr="00A90D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90D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bookmarkEnd w:id="0" w:displacedByCustomXml="prev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051737469"/>
      <w:docPartObj>
        <w:docPartGallery w:val="Page Numbers (Bottom of Page)"/>
        <w:docPartUnique/>
      </w:docPartObj>
    </w:sdtPr>
    <w:sdtContent>
      <w:p w:rsidR="00093A7E" w:rsidRPr="00A90DFA" w:rsidRDefault="00A90DFA" w:rsidP="00A90DFA">
        <w:pPr>
          <w:pStyle w:val="a7"/>
          <w:jc w:val="center"/>
          <w:rPr>
            <w:rFonts w:ascii="宋体" w:eastAsia="宋体" w:hAnsi="宋体" w:hint="eastAsia"/>
            <w:sz w:val="28"/>
            <w:szCs w:val="28"/>
          </w:rPr>
        </w:pPr>
        <w:r w:rsidRPr="00A90DFA">
          <w:rPr>
            <w:rFonts w:ascii="宋体" w:eastAsia="宋体" w:hAnsi="宋体"/>
            <w:sz w:val="28"/>
            <w:szCs w:val="28"/>
          </w:rPr>
          <w:fldChar w:fldCharType="begin"/>
        </w:r>
        <w:r w:rsidRPr="00A90DF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90DFA">
          <w:rPr>
            <w:rFonts w:ascii="宋体" w:eastAsia="宋体" w:hAnsi="宋体"/>
            <w:sz w:val="28"/>
            <w:szCs w:val="28"/>
          </w:rPr>
          <w:fldChar w:fldCharType="separate"/>
        </w:r>
        <w:r w:rsidRPr="00A90D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90DF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FA" w:rsidRDefault="00A90D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F9" w:rsidRDefault="00A413F9">
      <w:r>
        <w:separator/>
      </w:r>
    </w:p>
  </w:footnote>
  <w:footnote w:type="continuationSeparator" w:id="0">
    <w:p w:rsidR="00A413F9" w:rsidRDefault="00A4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FA" w:rsidRDefault="00A90DF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FA" w:rsidRDefault="00A90DF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FA" w:rsidRDefault="00A90D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MDk3YzcxYmI5NDRlMTBkNjYxMmFhNjcxNDY3NTUifQ=="/>
  </w:docVars>
  <w:rsids>
    <w:rsidRoot w:val="00543DF1"/>
    <w:rsid w:val="00093A7E"/>
    <w:rsid w:val="000C381B"/>
    <w:rsid w:val="00192C0C"/>
    <w:rsid w:val="001E59A8"/>
    <w:rsid w:val="002A6A31"/>
    <w:rsid w:val="00475DCF"/>
    <w:rsid w:val="004932C5"/>
    <w:rsid w:val="00543DF1"/>
    <w:rsid w:val="00553F01"/>
    <w:rsid w:val="00572AC6"/>
    <w:rsid w:val="005B1D46"/>
    <w:rsid w:val="006C66F9"/>
    <w:rsid w:val="006F6E45"/>
    <w:rsid w:val="007D3ECC"/>
    <w:rsid w:val="00914EC2"/>
    <w:rsid w:val="00955C91"/>
    <w:rsid w:val="00A413F9"/>
    <w:rsid w:val="00A90DFA"/>
    <w:rsid w:val="00BA341E"/>
    <w:rsid w:val="00CE5C13"/>
    <w:rsid w:val="00FA6D6E"/>
    <w:rsid w:val="02763A42"/>
    <w:rsid w:val="60A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235BE194"/>
  <w15:chartTrackingRefBased/>
  <w15:docId w15:val="{6305848C-D35C-40E6-80CB-C056C8EF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00" w:beforeAutospacing="1" w:after="120"/>
    </w:pPr>
  </w:style>
  <w:style w:type="paragraph" w:styleId="a4">
    <w:name w:val="caption"/>
    <w:basedOn w:val="a"/>
    <w:next w:val="a"/>
    <w:qFormat/>
    <w:rPr>
      <w:rFonts w:ascii="Cambria" w:eastAsia="黑体" w:hAnsi="Cambria" w:cs="Cambria"/>
      <w:sz w:val="20"/>
      <w:szCs w:val="20"/>
    </w:rPr>
  </w:style>
  <w:style w:type="paragraph" w:styleId="a5">
    <w:name w:val="annotation text"/>
    <w:basedOn w:val="a"/>
    <w:pPr>
      <w:jc w:val="left"/>
    </w:pPr>
  </w:style>
  <w:style w:type="paragraph" w:styleId="5">
    <w:name w:val="toc 5"/>
    <w:basedOn w:val="a"/>
    <w:next w:val="a"/>
    <w:pPr>
      <w:ind w:left="1680"/>
    </w:pPr>
  </w:style>
  <w:style w:type="paragraph" w:styleId="30">
    <w:name w:val="toc 3"/>
    <w:basedOn w:val="a"/>
    <w:next w:val="a"/>
    <w:pPr>
      <w:ind w:left="84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4">
    <w:name w:val="toc 4"/>
    <w:basedOn w:val="a"/>
    <w:next w:val="a"/>
    <w:pPr>
      <w:ind w:left="1260"/>
    </w:pPr>
  </w:style>
  <w:style w:type="paragraph" w:styleId="20">
    <w:name w:val="toc 2"/>
    <w:basedOn w:val="a"/>
    <w:next w:val="a"/>
    <w:pPr>
      <w:ind w:left="420"/>
    </w:pPr>
  </w:style>
  <w:style w:type="paragraph" w:styleId="aa">
    <w:name w:val="annotation subject"/>
    <w:basedOn w:val="a5"/>
    <w:next w:val="a5"/>
    <w:rPr>
      <w:b/>
      <w:bCs/>
    </w:rPr>
  </w:style>
  <w:style w:type="character" w:styleId="ab">
    <w:name w:val="page number"/>
  </w:style>
  <w:style w:type="character" w:styleId="ac">
    <w:name w:val="annotation reference"/>
    <w:rPr>
      <w:sz w:val="21"/>
      <w:szCs w:val="21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eastAsia="等线" w:hAnsi="Calibri" w:cs="Calibri"/>
      <w:color w:val="000000"/>
      <w:sz w:val="24"/>
      <w:szCs w:val="24"/>
    </w:rPr>
  </w:style>
  <w:style w:type="paragraph" w:styleId="ad">
    <w:name w:val="List Paragraph"/>
    <w:basedOn w:val="a"/>
    <w:qFormat/>
    <w:pPr>
      <w:ind w:firstLineChars="200" w:firstLine="200"/>
    </w:pPr>
    <w:rPr>
      <w:rFonts w:ascii="Calibri" w:eastAsia="宋体" w:hAnsi="Calibri"/>
    </w:rPr>
  </w:style>
  <w:style w:type="paragraph" w:styleId="ae">
    <w:name w:val="Revision"/>
    <w:rPr>
      <w:rFonts w:ascii="等线" w:eastAsia="等线"/>
      <w:kern w:val="2"/>
      <w:sz w:val="21"/>
      <w:szCs w:val="22"/>
    </w:rPr>
  </w:style>
  <w:style w:type="character" w:customStyle="1" w:styleId="a8">
    <w:name w:val="页脚 字符"/>
    <w:basedOn w:val="a1"/>
    <w:link w:val="a7"/>
    <w:uiPriority w:val="99"/>
    <w:rsid w:val="00093A7E"/>
    <w:rPr>
      <w:rFonts w:ascii="等线" w:eastAsia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大湾区甘柳</cp:lastModifiedBy>
  <cp:revision>10</cp:revision>
  <cp:lastPrinted>2023-10-16T06:07:00Z</cp:lastPrinted>
  <dcterms:created xsi:type="dcterms:W3CDTF">2023-12-05T01:34:00Z</dcterms:created>
  <dcterms:modified xsi:type="dcterms:W3CDTF">2023-12-06T02:15:00Z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2052-11.1.0.14309</vt:lpwstr>
  </property>
  <property fmtid="{D5CDD505-2E9C-101B-9397-08002B2CF9AE}" pid="3" name="KSOProductBuildVer">
    <vt:lpwstr>2052-11.1.0.11691</vt:lpwstr>
  </property>
  <property fmtid="{D5CDD505-2E9C-101B-9397-08002B2CF9AE}" pid="4" name="ICV">
    <vt:lpwstr>5F79BE81E58448D2BCEB595ECBC58CE2</vt:lpwstr>
  </property>
</Properties>
</file>